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9310E" w14:textId="77777777" w:rsidR="005F7AA8" w:rsidRPr="005F7AA8" w:rsidRDefault="005F7AA8" w:rsidP="005F7AA8">
      <w:pPr>
        <w:spacing w:after="0" w:line="360" w:lineRule="auto"/>
        <w:ind w:left="4111" w:firstLine="708"/>
        <w:jc w:val="right"/>
        <w:rPr>
          <w:rFonts w:ascii="Arial" w:eastAsia="Calibri" w:hAnsi="Arial" w:cs="Arial"/>
          <w:kern w:val="0"/>
          <w:sz w:val="18"/>
          <w:szCs w:val="18"/>
          <w14:ligatures w14:val="none"/>
        </w:rPr>
      </w:pPr>
      <w:r w:rsidRPr="005F7AA8">
        <w:rPr>
          <w:rFonts w:ascii="Arial" w:eastAsia="Calibri" w:hAnsi="Arial" w:cs="Arial"/>
          <w:kern w:val="0"/>
          <w:sz w:val="18"/>
          <w:szCs w:val="18"/>
          <w14:ligatures w14:val="none"/>
        </w:rPr>
        <w:t>Załącznik do Zarządzenia Nr 0050-144/2024</w:t>
      </w:r>
    </w:p>
    <w:p w14:paraId="158BB1B1" w14:textId="77777777" w:rsidR="005F7AA8" w:rsidRPr="005F7AA8" w:rsidRDefault="005F7AA8" w:rsidP="005F7AA8">
      <w:pPr>
        <w:spacing w:after="0" w:line="360" w:lineRule="auto"/>
        <w:ind w:left="4111" w:firstLine="708"/>
        <w:jc w:val="right"/>
        <w:rPr>
          <w:rFonts w:ascii="Arial" w:eastAsia="Calibri" w:hAnsi="Arial" w:cs="Arial"/>
          <w:kern w:val="0"/>
          <w:sz w:val="18"/>
          <w:szCs w:val="18"/>
          <w14:ligatures w14:val="none"/>
        </w:rPr>
      </w:pPr>
      <w:r w:rsidRPr="005F7AA8">
        <w:rPr>
          <w:rFonts w:ascii="Arial" w:eastAsia="Calibri" w:hAnsi="Arial" w:cs="Arial"/>
          <w:kern w:val="0"/>
          <w:sz w:val="18"/>
          <w:szCs w:val="18"/>
          <w14:ligatures w14:val="none"/>
        </w:rPr>
        <w:t xml:space="preserve">Burmistrza Zalewa </w:t>
      </w:r>
    </w:p>
    <w:p w14:paraId="2B2C9158" w14:textId="77777777" w:rsidR="005F7AA8" w:rsidRPr="005F7AA8" w:rsidRDefault="005F7AA8" w:rsidP="005F7AA8">
      <w:pPr>
        <w:spacing w:after="0" w:line="360" w:lineRule="auto"/>
        <w:ind w:left="4111" w:firstLine="708"/>
        <w:jc w:val="right"/>
        <w:rPr>
          <w:rFonts w:ascii="Arial" w:eastAsia="Calibri" w:hAnsi="Arial" w:cs="Arial"/>
          <w:kern w:val="0"/>
          <w:sz w:val="18"/>
          <w:szCs w:val="18"/>
          <w14:ligatures w14:val="none"/>
        </w:rPr>
      </w:pPr>
      <w:r w:rsidRPr="005F7AA8">
        <w:rPr>
          <w:rFonts w:ascii="Arial" w:eastAsia="Calibri" w:hAnsi="Arial" w:cs="Arial"/>
          <w:kern w:val="0"/>
          <w:sz w:val="18"/>
          <w:szCs w:val="18"/>
          <w14:ligatures w14:val="none"/>
        </w:rPr>
        <w:t>z dnia 27 listopada 2024 r.</w:t>
      </w:r>
    </w:p>
    <w:p w14:paraId="67D09FBA" w14:textId="77777777" w:rsidR="005F7AA8" w:rsidRPr="005F7AA8" w:rsidRDefault="005F7AA8" w:rsidP="005F7AA8">
      <w:pPr>
        <w:spacing w:after="0" w:line="360" w:lineRule="auto"/>
        <w:ind w:left="4111" w:firstLine="708"/>
        <w:jc w:val="right"/>
        <w:rPr>
          <w:rFonts w:ascii="Arial" w:eastAsia="Calibri" w:hAnsi="Arial" w:cs="Arial"/>
          <w:kern w:val="0"/>
          <w:sz w:val="18"/>
          <w:szCs w:val="18"/>
          <w14:ligatures w14:val="none"/>
        </w:rPr>
      </w:pPr>
    </w:p>
    <w:p w14:paraId="498C9CB4" w14:textId="77777777" w:rsidR="005F7AA8" w:rsidRPr="005F7AA8" w:rsidRDefault="005F7AA8" w:rsidP="005F7AA8">
      <w:pPr>
        <w:spacing w:after="0" w:line="360" w:lineRule="auto"/>
        <w:jc w:val="center"/>
        <w:rPr>
          <w:rFonts w:ascii="Arial" w:eastAsia="Calibri" w:hAnsi="Arial" w:cs="Arial"/>
          <w:b/>
          <w:bCs/>
          <w:kern w:val="0"/>
          <w:sz w:val="24"/>
          <w:szCs w:val="24"/>
          <w14:ligatures w14:val="none"/>
        </w:rPr>
      </w:pPr>
      <w:r w:rsidRPr="005F7AA8">
        <w:rPr>
          <w:rFonts w:ascii="Arial" w:eastAsia="Calibri" w:hAnsi="Arial" w:cs="Arial"/>
          <w:b/>
          <w:bCs/>
          <w:kern w:val="0"/>
          <w:sz w:val="24"/>
          <w:szCs w:val="24"/>
          <w14:ligatures w14:val="none"/>
        </w:rPr>
        <w:t xml:space="preserve">Regulamin Konkursu Kulinarnego dla Kół Gospodyń Wiejskich </w:t>
      </w:r>
    </w:p>
    <w:p w14:paraId="32648214" w14:textId="77777777" w:rsidR="005F7AA8" w:rsidRPr="005F7AA8" w:rsidRDefault="005F7AA8" w:rsidP="005F7AA8">
      <w:pPr>
        <w:spacing w:after="0" w:line="360" w:lineRule="auto"/>
        <w:jc w:val="center"/>
        <w:rPr>
          <w:rFonts w:ascii="Arial" w:eastAsia="Calibri" w:hAnsi="Arial" w:cs="Arial"/>
          <w:b/>
          <w:bCs/>
          <w:kern w:val="0"/>
          <w:sz w:val="24"/>
          <w:szCs w:val="24"/>
          <w14:ligatures w14:val="none"/>
        </w:rPr>
      </w:pPr>
      <w:r w:rsidRPr="005F7AA8">
        <w:rPr>
          <w:rFonts w:ascii="Arial" w:eastAsia="Calibri" w:hAnsi="Arial" w:cs="Arial"/>
          <w:b/>
          <w:bCs/>
          <w:kern w:val="0"/>
          <w:sz w:val="24"/>
          <w:szCs w:val="24"/>
          <w14:ligatures w14:val="none"/>
        </w:rPr>
        <w:t>pn. „Wigilijny duet: pasztecik i barszcz”</w:t>
      </w:r>
    </w:p>
    <w:p w14:paraId="54DF0731" w14:textId="77777777" w:rsidR="005F7AA8" w:rsidRPr="005F7AA8" w:rsidRDefault="005F7AA8" w:rsidP="005F7AA8">
      <w:pPr>
        <w:spacing w:after="0" w:line="360" w:lineRule="auto"/>
        <w:jc w:val="center"/>
        <w:rPr>
          <w:rFonts w:ascii="Arial" w:eastAsia="Calibri" w:hAnsi="Arial" w:cs="Arial"/>
          <w:b/>
          <w:bCs/>
          <w:kern w:val="0"/>
          <w14:ligatures w14:val="none"/>
        </w:rPr>
      </w:pPr>
    </w:p>
    <w:p w14:paraId="0B23B90C" w14:textId="77777777" w:rsidR="005F7AA8" w:rsidRPr="005F7AA8" w:rsidRDefault="005F7AA8" w:rsidP="005F7AA8">
      <w:pPr>
        <w:spacing w:line="360" w:lineRule="auto"/>
        <w:rPr>
          <w:rFonts w:ascii="Arial" w:eastAsia="Calibri" w:hAnsi="Arial" w:cs="Arial"/>
          <w:b/>
          <w:bCs/>
          <w:kern w:val="0"/>
          <w14:ligatures w14:val="none"/>
        </w:rPr>
      </w:pPr>
      <w:r w:rsidRPr="005F7AA8">
        <w:rPr>
          <w:rFonts w:ascii="Arial" w:eastAsia="Calibri" w:hAnsi="Arial" w:cs="Arial"/>
          <w:b/>
          <w:bCs/>
          <w:kern w:val="0"/>
          <w14:ligatures w14:val="none"/>
        </w:rPr>
        <w:t>I.  POSTANOWIENIA OGÓLNE</w:t>
      </w:r>
    </w:p>
    <w:p w14:paraId="747EB774" w14:textId="77777777" w:rsidR="005F7AA8" w:rsidRPr="005F7AA8" w:rsidRDefault="005F7AA8" w:rsidP="005F7AA8">
      <w:pPr>
        <w:numPr>
          <w:ilvl w:val="0"/>
          <w:numId w:val="1"/>
        </w:numPr>
        <w:spacing w:line="360" w:lineRule="auto"/>
        <w:contextualSpacing/>
        <w:jc w:val="both"/>
        <w:rPr>
          <w:rFonts w:ascii="Arial" w:eastAsia="Calibri" w:hAnsi="Arial" w:cs="Arial"/>
          <w:kern w:val="0"/>
          <w14:ligatures w14:val="none"/>
        </w:rPr>
      </w:pPr>
      <w:r w:rsidRPr="005F7AA8">
        <w:rPr>
          <w:rFonts w:ascii="Arial" w:eastAsia="Calibri" w:hAnsi="Arial" w:cs="Arial"/>
          <w:kern w:val="0"/>
          <w14:ligatures w14:val="none"/>
        </w:rPr>
        <w:t>Organizatorem Konkursu Kulinarnego dla Kół Gospodyń Wiejskich pn. „Wigilijny duet: pasztecik i barszcz” zwanego dalej „Konkursem”, jest Urząd Miejski w Zalewie,                       ul. Częstochowska 8, 14- 230 Zalewo, zwanymi dalej „Organizatorem”.</w:t>
      </w:r>
    </w:p>
    <w:p w14:paraId="3C50E2E3" w14:textId="77777777" w:rsidR="005F7AA8" w:rsidRPr="005F7AA8" w:rsidRDefault="005F7AA8" w:rsidP="005F7AA8">
      <w:pPr>
        <w:numPr>
          <w:ilvl w:val="0"/>
          <w:numId w:val="1"/>
        </w:numPr>
        <w:spacing w:line="360" w:lineRule="auto"/>
        <w:contextualSpacing/>
        <w:jc w:val="both"/>
        <w:rPr>
          <w:rFonts w:ascii="Arial" w:eastAsia="Calibri" w:hAnsi="Arial" w:cs="Arial"/>
          <w:kern w:val="0"/>
          <w14:ligatures w14:val="none"/>
        </w:rPr>
      </w:pPr>
      <w:r w:rsidRPr="005F7AA8">
        <w:rPr>
          <w:rFonts w:ascii="Arial" w:eastAsia="Calibri" w:hAnsi="Arial" w:cs="Arial"/>
          <w:kern w:val="0"/>
          <w14:ligatures w14:val="none"/>
        </w:rPr>
        <w:t>Konkurs odbywa się w ramach jarmarku pn. „Zalewski Jarmark Bożonarodzeniowy – edycja III” dofinansowanego ze środków Krajowego Ośrodka Wsparcia Rolnictwa w ramach bezzwrotnej pomocy finansowej.</w:t>
      </w:r>
    </w:p>
    <w:p w14:paraId="061D0126" w14:textId="77777777" w:rsidR="005F7AA8" w:rsidRPr="005F7AA8" w:rsidRDefault="005F7AA8" w:rsidP="005F7AA8">
      <w:pPr>
        <w:numPr>
          <w:ilvl w:val="0"/>
          <w:numId w:val="1"/>
        </w:numPr>
        <w:spacing w:line="360" w:lineRule="auto"/>
        <w:contextualSpacing/>
        <w:jc w:val="both"/>
        <w:rPr>
          <w:rFonts w:ascii="Arial" w:eastAsia="Calibri" w:hAnsi="Arial" w:cs="Arial"/>
          <w:kern w:val="0"/>
          <w14:ligatures w14:val="none"/>
        </w:rPr>
      </w:pPr>
      <w:r w:rsidRPr="005F7AA8">
        <w:rPr>
          <w:rFonts w:ascii="Arial" w:eastAsia="Calibri" w:hAnsi="Arial" w:cs="Arial"/>
          <w:kern w:val="0"/>
          <w14:ligatures w14:val="none"/>
        </w:rPr>
        <w:t>Celem Konkursu jest kultywowanie tradycji związanych ze Świętami Bożego Narodzenia, identyfikacja i promowanie regionalnego dziedzictwa kulinarnego, w tym regionalnych produktów i potraw, a także inicjowanie działań spajających lokalną społeczność prowadzących do wzmocnienia poczucia tożsamości regionalnej wśród mieszkańców Gminy Zalewo.</w:t>
      </w:r>
    </w:p>
    <w:p w14:paraId="21C1CAC0" w14:textId="77777777" w:rsidR="005F7AA8" w:rsidRPr="005F7AA8" w:rsidRDefault="005F7AA8" w:rsidP="005F7AA8">
      <w:pPr>
        <w:numPr>
          <w:ilvl w:val="0"/>
          <w:numId w:val="1"/>
        </w:numPr>
        <w:spacing w:line="360" w:lineRule="auto"/>
        <w:contextualSpacing/>
        <w:jc w:val="both"/>
        <w:rPr>
          <w:rFonts w:ascii="Arial" w:eastAsia="Calibri" w:hAnsi="Arial" w:cs="Arial"/>
          <w:kern w:val="0"/>
          <w14:ligatures w14:val="none"/>
        </w:rPr>
      </w:pPr>
      <w:r w:rsidRPr="005F7AA8">
        <w:rPr>
          <w:rFonts w:ascii="Arial" w:eastAsia="Calibri" w:hAnsi="Arial" w:cs="Arial"/>
          <w:kern w:val="0"/>
          <w14:ligatures w14:val="none"/>
        </w:rPr>
        <w:t>Uczestnikami Konkursu zwanymi dalej „Uczestnikami” mogą być Koła Gospodyń Wiejskich mające swoją siedzibę i prowadzące działalność na terenie gminy Zalewo (zarówno formalne, jak i nie formalne).</w:t>
      </w:r>
    </w:p>
    <w:p w14:paraId="228BE737" w14:textId="77777777" w:rsidR="005F7AA8" w:rsidRPr="005F7AA8" w:rsidRDefault="005F7AA8" w:rsidP="005F7AA8">
      <w:pPr>
        <w:spacing w:line="360" w:lineRule="auto"/>
        <w:jc w:val="both"/>
        <w:rPr>
          <w:rFonts w:ascii="Arial" w:eastAsia="Calibri" w:hAnsi="Arial" w:cs="Arial"/>
          <w:b/>
          <w:bCs/>
          <w:kern w:val="0"/>
          <w14:ligatures w14:val="none"/>
        </w:rPr>
      </w:pPr>
      <w:r w:rsidRPr="005F7AA8">
        <w:rPr>
          <w:rFonts w:ascii="Arial" w:eastAsia="Calibri" w:hAnsi="Arial" w:cs="Arial"/>
          <w:b/>
          <w:bCs/>
          <w:kern w:val="0"/>
          <w14:ligatures w14:val="none"/>
        </w:rPr>
        <w:t xml:space="preserve">II. WARUNKI UCZESTNICTWA </w:t>
      </w:r>
    </w:p>
    <w:p w14:paraId="6C31FD0C" w14:textId="77777777" w:rsidR="005F7AA8" w:rsidRPr="005F7AA8" w:rsidRDefault="005F7AA8" w:rsidP="005F7AA8">
      <w:pPr>
        <w:numPr>
          <w:ilvl w:val="0"/>
          <w:numId w:val="2"/>
        </w:numPr>
        <w:spacing w:after="0" w:line="360" w:lineRule="auto"/>
        <w:contextualSpacing/>
        <w:jc w:val="both"/>
        <w:rPr>
          <w:rFonts w:ascii="Arial" w:eastAsia="Calibri" w:hAnsi="Arial" w:cs="Arial"/>
          <w:kern w:val="0"/>
          <w14:ligatures w14:val="none"/>
        </w:rPr>
      </w:pPr>
      <w:r w:rsidRPr="005F7AA8">
        <w:rPr>
          <w:rFonts w:ascii="Arial" w:eastAsia="Calibri" w:hAnsi="Arial" w:cs="Arial"/>
          <w:kern w:val="0"/>
          <w14:ligatures w14:val="none"/>
        </w:rPr>
        <w:t>Warunkiem uczestnictwa w Konkursie jest zapoznanie się z Regulaminem Konkursu.</w:t>
      </w:r>
    </w:p>
    <w:p w14:paraId="54C5ADEB" w14:textId="77777777" w:rsidR="005F7AA8" w:rsidRPr="005F7AA8" w:rsidRDefault="005F7AA8" w:rsidP="005F7AA8">
      <w:pPr>
        <w:numPr>
          <w:ilvl w:val="0"/>
          <w:numId w:val="2"/>
        </w:numPr>
        <w:spacing w:after="0" w:line="360" w:lineRule="auto"/>
        <w:contextualSpacing/>
        <w:jc w:val="both"/>
        <w:rPr>
          <w:rFonts w:ascii="Arial" w:eastAsia="Calibri" w:hAnsi="Arial" w:cs="Arial"/>
          <w:kern w:val="0"/>
          <w14:ligatures w14:val="none"/>
        </w:rPr>
      </w:pPr>
      <w:r w:rsidRPr="005F7AA8">
        <w:rPr>
          <w:rFonts w:ascii="Arial" w:eastAsia="Calibri" w:hAnsi="Arial" w:cs="Arial"/>
          <w:kern w:val="0"/>
          <w14:ligatures w14:val="none"/>
        </w:rPr>
        <w:t xml:space="preserve">Poprawnie wypełnione zgłoszenie konkursowe, stanowiące załącznik nr 1 do niniejszego Regulaminu, należy dostarczyć do siedziby Urzędu Miejskiego w Zalewie, ul. Częstochowa 8, 14-230 Zalewo lub na e-mail: </w:t>
      </w:r>
      <w:hyperlink r:id="rId5" w:history="1">
        <w:r w:rsidRPr="005F7AA8">
          <w:rPr>
            <w:rFonts w:ascii="Arial" w:eastAsia="Calibri" w:hAnsi="Arial" w:cs="Arial"/>
            <w:color w:val="0563C1"/>
            <w:kern w:val="0"/>
            <w:u w:val="single"/>
            <w14:ligatures w14:val="none"/>
          </w:rPr>
          <w:t>a.makowska@zalewo.pl</w:t>
        </w:r>
      </w:hyperlink>
      <w:r w:rsidRPr="005F7AA8">
        <w:rPr>
          <w:rFonts w:ascii="Arial" w:eastAsia="Calibri" w:hAnsi="Arial" w:cs="Arial"/>
          <w:kern w:val="0"/>
          <w14:ligatures w14:val="none"/>
        </w:rPr>
        <w:t xml:space="preserve"> do dnia                    4 grudnia 2024 r.</w:t>
      </w:r>
    </w:p>
    <w:p w14:paraId="3EADF440" w14:textId="77777777" w:rsidR="005F7AA8" w:rsidRPr="005F7AA8" w:rsidRDefault="005F7AA8" w:rsidP="005F7AA8">
      <w:pPr>
        <w:numPr>
          <w:ilvl w:val="0"/>
          <w:numId w:val="2"/>
        </w:numPr>
        <w:spacing w:after="0" w:line="360" w:lineRule="auto"/>
        <w:contextualSpacing/>
        <w:jc w:val="both"/>
        <w:rPr>
          <w:rFonts w:ascii="Arial" w:eastAsia="Calibri" w:hAnsi="Arial" w:cs="Arial"/>
          <w:kern w:val="0"/>
          <w14:ligatures w14:val="none"/>
        </w:rPr>
      </w:pPr>
      <w:r w:rsidRPr="005F7AA8">
        <w:rPr>
          <w:rFonts w:ascii="Arial" w:eastAsia="Calibri" w:hAnsi="Arial" w:cs="Arial"/>
          <w:kern w:val="0"/>
          <w14:ligatures w14:val="none"/>
        </w:rPr>
        <w:t>Każdy Uczestnik może zgłosić do Konkursu tylko jedną potrawę (rodzaj pierogów).</w:t>
      </w:r>
    </w:p>
    <w:p w14:paraId="328019F6" w14:textId="77777777" w:rsidR="005F7AA8" w:rsidRPr="005F7AA8" w:rsidRDefault="005F7AA8" w:rsidP="005F7AA8">
      <w:pPr>
        <w:numPr>
          <w:ilvl w:val="0"/>
          <w:numId w:val="2"/>
        </w:numPr>
        <w:spacing w:after="0" w:line="360" w:lineRule="auto"/>
        <w:contextualSpacing/>
        <w:jc w:val="both"/>
        <w:rPr>
          <w:rFonts w:ascii="Arial" w:eastAsia="Calibri" w:hAnsi="Arial" w:cs="Arial"/>
          <w:kern w:val="0"/>
          <w14:ligatures w14:val="none"/>
        </w:rPr>
      </w:pPr>
      <w:r w:rsidRPr="005F7AA8">
        <w:rPr>
          <w:rFonts w:ascii="Arial" w:eastAsia="Calibri" w:hAnsi="Arial" w:cs="Arial"/>
          <w:kern w:val="0"/>
          <w14:ligatures w14:val="none"/>
        </w:rPr>
        <w:t>Przygotowanie zgodnie z obowiązującymi normami BHP i wymogami sanitarnymi, potrawy konkursowej.</w:t>
      </w:r>
    </w:p>
    <w:p w14:paraId="7770BC9E" w14:textId="77777777" w:rsidR="005F7AA8" w:rsidRPr="005F7AA8" w:rsidRDefault="005F7AA8" w:rsidP="005F7AA8">
      <w:pPr>
        <w:numPr>
          <w:ilvl w:val="0"/>
          <w:numId w:val="2"/>
        </w:numPr>
        <w:spacing w:line="360" w:lineRule="auto"/>
        <w:contextualSpacing/>
        <w:jc w:val="both"/>
        <w:rPr>
          <w:rFonts w:ascii="Arial" w:eastAsia="Calibri" w:hAnsi="Arial" w:cs="Arial"/>
          <w:kern w:val="0"/>
          <w14:ligatures w14:val="none"/>
        </w:rPr>
      </w:pPr>
      <w:r w:rsidRPr="005F7AA8">
        <w:rPr>
          <w:rFonts w:ascii="Arial" w:eastAsia="Calibri" w:hAnsi="Arial" w:cs="Arial"/>
          <w:kern w:val="0"/>
          <w14:ligatures w14:val="none"/>
        </w:rPr>
        <w:t>Dostarczenie dla Komisji produktu konkursowego w ilości co najmniej 5 porcji                      w dniu 7 grudnia 2024 r.</w:t>
      </w:r>
    </w:p>
    <w:p w14:paraId="3B00F9D3" w14:textId="77777777" w:rsidR="005F7AA8" w:rsidRPr="005F7AA8" w:rsidRDefault="005F7AA8" w:rsidP="005F7AA8">
      <w:pPr>
        <w:spacing w:line="360" w:lineRule="auto"/>
        <w:jc w:val="both"/>
        <w:rPr>
          <w:rFonts w:ascii="Arial" w:eastAsia="Calibri" w:hAnsi="Arial" w:cs="Arial"/>
          <w:b/>
          <w:kern w:val="0"/>
          <w14:ligatures w14:val="none"/>
        </w:rPr>
      </w:pPr>
      <w:r w:rsidRPr="005F7AA8">
        <w:rPr>
          <w:rFonts w:ascii="Arial" w:eastAsia="Calibri" w:hAnsi="Arial" w:cs="Arial"/>
          <w:b/>
          <w:kern w:val="0"/>
          <w14:ligatures w14:val="none"/>
        </w:rPr>
        <w:t>III. WARUNKI TECHNICZNE</w:t>
      </w:r>
    </w:p>
    <w:p w14:paraId="2F7CFA61" w14:textId="77777777" w:rsidR="005F7AA8" w:rsidRPr="005F7AA8" w:rsidRDefault="005F7AA8" w:rsidP="005F7AA8">
      <w:pPr>
        <w:numPr>
          <w:ilvl w:val="0"/>
          <w:numId w:val="3"/>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Organizator zobowiązuje się do przygotowania na terenie Placu Jana Pawła II w Zalewie stoiska konkursowego wraz z wyznaczonymi miejscami dla Uczestników.</w:t>
      </w:r>
    </w:p>
    <w:p w14:paraId="689E3633" w14:textId="77777777" w:rsidR="005F7AA8" w:rsidRPr="005F7AA8" w:rsidRDefault="005F7AA8" w:rsidP="005F7AA8">
      <w:pPr>
        <w:numPr>
          <w:ilvl w:val="0"/>
          <w:numId w:val="3"/>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lastRenderedPageBreak/>
        <w:t>Organizator zobowiązany jest do udzielenia niezbędnych informacji Uczestnikom Konkursu.</w:t>
      </w:r>
    </w:p>
    <w:p w14:paraId="18923000" w14:textId="77777777" w:rsidR="005F7AA8" w:rsidRPr="005F7AA8" w:rsidRDefault="005F7AA8" w:rsidP="005F7AA8">
      <w:pPr>
        <w:numPr>
          <w:ilvl w:val="0"/>
          <w:numId w:val="3"/>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Uczestnik Konkursu zobowiązany jest do zaopatrzenia się w niezbędne naczynia, na których zostaną podane pierogi.</w:t>
      </w:r>
    </w:p>
    <w:p w14:paraId="3B4831F0" w14:textId="77777777" w:rsidR="005F7AA8" w:rsidRPr="005F7AA8" w:rsidRDefault="005F7AA8" w:rsidP="005F7AA8">
      <w:pPr>
        <w:numPr>
          <w:ilvl w:val="0"/>
          <w:numId w:val="3"/>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Organizator zobowiązany jest do przygotowania naczyń jednorazowych, które zostaną wykorzystane podczas degustacji dla Komisji Konkursowej.</w:t>
      </w:r>
    </w:p>
    <w:p w14:paraId="5BB09808" w14:textId="77777777" w:rsidR="005F7AA8" w:rsidRPr="005F7AA8" w:rsidRDefault="005F7AA8" w:rsidP="005F7AA8">
      <w:pPr>
        <w:numPr>
          <w:ilvl w:val="0"/>
          <w:numId w:val="3"/>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Przed rozpoczęciem Konkursu Uczestnicy otrzymują co najmniej 20 minut na przygotowanie produktów.</w:t>
      </w:r>
    </w:p>
    <w:p w14:paraId="20C54E90" w14:textId="77777777" w:rsidR="005F7AA8" w:rsidRPr="005F7AA8" w:rsidRDefault="005F7AA8" w:rsidP="005F7AA8">
      <w:pPr>
        <w:spacing w:after="0" w:line="360" w:lineRule="auto"/>
        <w:jc w:val="both"/>
        <w:rPr>
          <w:rFonts w:ascii="Arial" w:eastAsia="Calibri" w:hAnsi="Arial" w:cs="Arial"/>
          <w:b/>
          <w:kern w:val="0"/>
          <w14:ligatures w14:val="none"/>
        </w:rPr>
      </w:pPr>
    </w:p>
    <w:p w14:paraId="4C63B41E" w14:textId="77777777" w:rsidR="005F7AA8" w:rsidRPr="005F7AA8" w:rsidRDefault="005F7AA8" w:rsidP="005F7AA8">
      <w:pPr>
        <w:spacing w:line="360" w:lineRule="auto"/>
        <w:jc w:val="both"/>
        <w:rPr>
          <w:rFonts w:ascii="Arial" w:eastAsia="Calibri" w:hAnsi="Arial" w:cs="Arial"/>
          <w:b/>
          <w:kern w:val="0"/>
          <w14:ligatures w14:val="none"/>
        </w:rPr>
      </w:pPr>
      <w:r w:rsidRPr="005F7AA8">
        <w:rPr>
          <w:rFonts w:ascii="Arial" w:eastAsia="Calibri" w:hAnsi="Arial" w:cs="Arial"/>
          <w:b/>
          <w:kern w:val="0"/>
          <w14:ligatures w14:val="none"/>
        </w:rPr>
        <w:t>IV. PRZEBIEG I CZAS TRWANIA KONKURSU.</w:t>
      </w:r>
    </w:p>
    <w:p w14:paraId="2801B984" w14:textId="77777777" w:rsidR="005F7AA8" w:rsidRPr="005F7AA8" w:rsidRDefault="005F7AA8" w:rsidP="005F7AA8">
      <w:pPr>
        <w:numPr>
          <w:ilvl w:val="0"/>
          <w:numId w:val="4"/>
        </w:numPr>
        <w:spacing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Konkurs odbędzie się 7 grudnia 2024 roku.</w:t>
      </w:r>
    </w:p>
    <w:p w14:paraId="6536D5E4" w14:textId="77777777" w:rsidR="005F7AA8" w:rsidRPr="005F7AA8" w:rsidRDefault="005F7AA8" w:rsidP="005F7AA8">
      <w:pPr>
        <w:numPr>
          <w:ilvl w:val="0"/>
          <w:numId w:val="4"/>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Konkurs rozpocznie się o godzinie 15:30 degustacją produktów przez członków Komisji Konkursowej.</w:t>
      </w:r>
    </w:p>
    <w:p w14:paraId="03B87CF9" w14:textId="77777777" w:rsidR="005F7AA8" w:rsidRPr="005F7AA8" w:rsidRDefault="005F7AA8" w:rsidP="005F7AA8">
      <w:pPr>
        <w:numPr>
          <w:ilvl w:val="0"/>
          <w:numId w:val="4"/>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Czas trwania Konkursu zależny jest od liczby zgłoszonych produktów. Organizator przewiduje, że degustacja potraw przez Komisję zakończy się o godzinie 16:00. Wtedy też rozpoczną się obrady Komisji, która naradzać się będzie w wyznaczonym miejscu przez Organizatora, w miejscu niedostępnym w tym czasie dla uczestników Konkursu.</w:t>
      </w:r>
    </w:p>
    <w:p w14:paraId="579F1A92" w14:textId="77777777" w:rsidR="005F7AA8" w:rsidRPr="005F7AA8" w:rsidRDefault="005F7AA8" w:rsidP="005F7AA8">
      <w:pPr>
        <w:numPr>
          <w:ilvl w:val="0"/>
          <w:numId w:val="4"/>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Obrady Komisji zakończą się około godziny 16:30.</w:t>
      </w:r>
    </w:p>
    <w:p w14:paraId="0DCB4323" w14:textId="77777777" w:rsidR="005F7AA8" w:rsidRPr="005F7AA8" w:rsidRDefault="005F7AA8" w:rsidP="005F7AA8">
      <w:pPr>
        <w:numPr>
          <w:ilvl w:val="0"/>
          <w:numId w:val="4"/>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Uroczyste ogłoszenie wyników, wręczenie dyplomów i nagród odbędzie się o godzinie 16:30.</w:t>
      </w:r>
    </w:p>
    <w:p w14:paraId="49DB3F00" w14:textId="77777777" w:rsidR="005F7AA8" w:rsidRPr="005F7AA8" w:rsidRDefault="005F7AA8" w:rsidP="005F7AA8">
      <w:pPr>
        <w:numPr>
          <w:ilvl w:val="0"/>
          <w:numId w:val="4"/>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 xml:space="preserve">Godziny podane w punktach 2 – 5 mogą ulec zmianie, o czym uczestnicy zostaną poinformowani najpóźniej w dniu konkursu. </w:t>
      </w:r>
    </w:p>
    <w:p w14:paraId="7B0CC00F" w14:textId="77777777" w:rsidR="005F7AA8" w:rsidRPr="005F7AA8" w:rsidRDefault="005F7AA8" w:rsidP="005F7AA8">
      <w:pPr>
        <w:spacing w:after="0" w:line="360" w:lineRule="auto"/>
        <w:ind w:left="720"/>
        <w:contextualSpacing/>
        <w:jc w:val="both"/>
        <w:rPr>
          <w:rFonts w:ascii="Arial" w:eastAsia="Calibri" w:hAnsi="Arial" w:cs="Arial"/>
          <w:bCs/>
          <w:kern w:val="0"/>
          <w14:ligatures w14:val="none"/>
        </w:rPr>
      </w:pPr>
    </w:p>
    <w:p w14:paraId="3330F038" w14:textId="77777777" w:rsidR="005F7AA8" w:rsidRPr="005F7AA8" w:rsidRDefault="005F7AA8" w:rsidP="005F7AA8">
      <w:pPr>
        <w:spacing w:line="360" w:lineRule="auto"/>
        <w:jc w:val="both"/>
        <w:rPr>
          <w:rFonts w:ascii="Arial" w:eastAsia="Calibri" w:hAnsi="Arial" w:cs="Arial"/>
          <w:b/>
          <w:kern w:val="0"/>
          <w14:ligatures w14:val="none"/>
        </w:rPr>
      </w:pPr>
      <w:r w:rsidRPr="005F7AA8">
        <w:rPr>
          <w:rFonts w:ascii="Arial" w:eastAsia="Calibri" w:hAnsi="Arial" w:cs="Arial"/>
          <w:b/>
          <w:kern w:val="0"/>
          <w14:ligatures w14:val="none"/>
        </w:rPr>
        <w:t>V. OCENA PRODUKTU</w:t>
      </w:r>
    </w:p>
    <w:p w14:paraId="777C560E" w14:textId="77777777" w:rsidR="005F7AA8" w:rsidRPr="005F7AA8" w:rsidRDefault="005F7AA8" w:rsidP="005F7AA8">
      <w:pPr>
        <w:numPr>
          <w:ilvl w:val="0"/>
          <w:numId w:val="5"/>
        </w:numPr>
        <w:spacing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Komisja Konkursowa zostanie powołana w składzie pięcioosobowym.</w:t>
      </w:r>
    </w:p>
    <w:p w14:paraId="77FE3C63" w14:textId="77777777" w:rsidR="005F7AA8" w:rsidRPr="005F7AA8" w:rsidRDefault="005F7AA8" w:rsidP="005F7AA8">
      <w:pPr>
        <w:numPr>
          <w:ilvl w:val="0"/>
          <w:numId w:val="5"/>
        </w:numPr>
        <w:spacing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W skład komisji wchodzą:</w:t>
      </w:r>
    </w:p>
    <w:p w14:paraId="6F5F91FB" w14:textId="77777777" w:rsidR="005F7AA8" w:rsidRPr="005F7AA8" w:rsidRDefault="005F7AA8" w:rsidP="005F7AA8">
      <w:pPr>
        <w:spacing w:line="360" w:lineRule="auto"/>
        <w:ind w:left="993" w:hanging="273"/>
        <w:contextualSpacing/>
        <w:jc w:val="both"/>
        <w:rPr>
          <w:rFonts w:ascii="Arial" w:eastAsia="Calibri" w:hAnsi="Arial" w:cs="Arial"/>
          <w:bCs/>
          <w:kern w:val="0"/>
          <w14:ligatures w14:val="none"/>
        </w:rPr>
      </w:pPr>
      <w:r w:rsidRPr="005F7AA8">
        <w:rPr>
          <w:rFonts w:ascii="Arial" w:eastAsia="Calibri" w:hAnsi="Arial" w:cs="Arial"/>
          <w:bCs/>
          <w:kern w:val="0"/>
          <w14:ligatures w14:val="none"/>
        </w:rPr>
        <w:t>- Przedstawiciel Krajowego Ośrodka Wsparcia Rolnictwa Oddział Terenowy w Olsztynie,</w:t>
      </w:r>
    </w:p>
    <w:p w14:paraId="4070394D" w14:textId="77777777" w:rsidR="005F7AA8" w:rsidRPr="005F7AA8" w:rsidRDefault="005F7AA8" w:rsidP="005F7AA8">
      <w:pPr>
        <w:spacing w:line="360" w:lineRule="auto"/>
        <w:ind w:left="720"/>
        <w:contextualSpacing/>
        <w:jc w:val="both"/>
        <w:rPr>
          <w:rFonts w:ascii="Arial" w:eastAsia="Calibri" w:hAnsi="Arial" w:cs="Arial"/>
          <w:bCs/>
          <w:kern w:val="0"/>
          <w14:ligatures w14:val="none"/>
        </w:rPr>
      </w:pPr>
      <w:r w:rsidRPr="005F7AA8">
        <w:rPr>
          <w:rFonts w:ascii="Arial" w:eastAsia="Calibri" w:hAnsi="Arial" w:cs="Arial"/>
          <w:bCs/>
          <w:kern w:val="0"/>
          <w14:ligatures w14:val="none"/>
        </w:rPr>
        <w:t>- Burmistrz Zalewa,</w:t>
      </w:r>
    </w:p>
    <w:p w14:paraId="2C532733" w14:textId="77777777" w:rsidR="005F7AA8" w:rsidRPr="005F7AA8" w:rsidRDefault="005F7AA8" w:rsidP="005F7AA8">
      <w:pPr>
        <w:spacing w:line="360" w:lineRule="auto"/>
        <w:ind w:left="720"/>
        <w:contextualSpacing/>
        <w:jc w:val="both"/>
        <w:rPr>
          <w:rFonts w:ascii="Arial" w:eastAsia="Calibri" w:hAnsi="Arial" w:cs="Arial"/>
          <w:bCs/>
          <w:kern w:val="0"/>
          <w14:ligatures w14:val="none"/>
        </w:rPr>
      </w:pPr>
      <w:r w:rsidRPr="005F7AA8">
        <w:rPr>
          <w:rFonts w:ascii="Arial" w:eastAsia="Calibri" w:hAnsi="Arial" w:cs="Arial"/>
          <w:bCs/>
          <w:kern w:val="0"/>
          <w14:ligatures w14:val="none"/>
        </w:rPr>
        <w:t>- Zastępca Burmistrza Zalewa,</w:t>
      </w:r>
    </w:p>
    <w:p w14:paraId="0D139C68" w14:textId="77777777" w:rsidR="005F7AA8" w:rsidRPr="005F7AA8" w:rsidRDefault="005F7AA8" w:rsidP="005F7AA8">
      <w:pPr>
        <w:spacing w:line="360" w:lineRule="auto"/>
        <w:ind w:left="720"/>
        <w:contextualSpacing/>
        <w:jc w:val="both"/>
        <w:rPr>
          <w:rFonts w:ascii="Arial" w:eastAsia="Calibri" w:hAnsi="Arial" w:cs="Arial"/>
          <w:bCs/>
          <w:kern w:val="0"/>
          <w14:ligatures w14:val="none"/>
        </w:rPr>
      </w:pPr>
      <w:r w:rsidRPr="005F7AA8">
        <w:rPr>
          <w:rFonts w:ascii="Arial" w:eastAsia="Calibri" w:hAnsi="Arial" w:cs="Arial"/>
          <w:bCs/>
          <w:kern w:val="0"/>
          <w14:ligatures w14:val="none"/>
        </w:rPr>
        <w:t>- Przewodniczący Rady Miejskiej w Zalewie,</w:t>
      </w:r>
    </w:p>
    <w:p w14:paraId="44640332" w14:textId="77777777" w:rsidR="005F7AA8" w:rsidRPr="005F7AA8" w:rsidRDefault="005F7AA8" w:rsidP="005F7AA8">
      <w:pPr>
        <w:spacing w:line="360" w:lineRule="auto"/>
        <w:ind w:left="720"/>
        <w:contextualSpacing/>
        <w:jc w:val="both"/>
        <w:rPr>
          <w:rFonts w:ascii="Arial" w:eastAsia="Calibri" w:hAnsi="Arial" w:cs="Arial"/>
          <w:bCs/>
          <w:kern w:val="0"/>
          <w14:ligatures w14:val="none"/>
        </w:rPr>
      </w:pPr>
      <w:r w:rsidRPr="005F7AA8">
        <w:rPr>
          <w:rFonts w:ascii="Arial" w:eastAsia="Calibri" w:hAnsi="Arial" w:cs="Arial"/>
          <w:bCs/>
          <w:kern w:val="0"/>
          <w14:ligatures w14:val="none"/>
        </w:rPr>
        <w:t>- Dyrektor Miejsko – Gminnego Centrum Kultury w Zalewie,</w:t>
      </w:r>
    </w:p>
    <w:p w14:paraId="4BDB5E98" w14:textId="77777777" w:rsidR="005F7AA8" w:rsidRPr="005F7AA8" w:rsidRDefault="005F7AA8" w:rsidP="005F7AA8">
      <w:pPr>
        <w:numPr>
          <w:ilvl w:val="0"/>
          <w:numId w:val="5"/>
        </w:numPr>
        <w:spacing w:after="0" w:line="360" w:lineRule="auto"/>
        <w:contextualSpacing/>
        <w:jc w:val="both"/>
        <w:rPr>
          <w:rFonts w:ascii="Arial" w:eastAsia="Calibri" w:hAnsi="Arial" w:cs="Arial"/>
          <w:bCs/>
          <w:kern w:val="0"/>
          <w14:ligatures w14:val="none"/>
        </w:rPr>
      </w:pPr>
      <w:r w:rsidRPr="005F7AA8">
        <w:rPr>
          <w:rFonts w:ascii="Arial" w:eastAsia="Calibri" w:hAnsi="Arial" w:cs="Arial"/>
          <w:kern w:val="0"/>
          <w14:ligatures w14:val="none"/>
        </w:rPr>
        <w:t>W przypadku braku pełnego składu Komisji, do jej składu zostaje wyznaczony delegat z Urzędu Miejskiego w Zalewie, który będzie uczestniczył w pracach Komisji.</w:t>
      </w:r>
      <w:r w:rsidRPr="005F7AA8">
        <w:rPr>
          <w:rFonts w:ascii="Arial" w:eastAsia="Calibri" w:hAnsi="Arial" w:cs="Arial"/>
          <w:bCs/>
          <w:kern w:val="0"/>
          <w14:ligatures w14:val="none"/>
        </w:rPr>
        <w:t xml:space="preserve"> </w:t>
      </w:r>
    </w:p>
    <w:p w14:paraId="39C8C75C" w14:textId="77777777" w:rsidR="005F7AA8" w:rsidRPr="005F7AA8" w:rsidRDefault="005F7AA8" w:rsidP="005F7AA8">
      <w:pPr>
        <w:numPr>
          <w:ilvl w:val="0"/>
          <w:numId w:val="5"/>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lastRenderedPageBreak/>
        <w:t xml:space="preserve">Każdy członek Komisji zobowiązany jest do degustacji każdego spośród wystawionych w Konkursie produktów. Jeżeli warunek ten nie zostanie spełniony Uczestnik powinien jak najszybciej powiadomić o tym Organizatora. </w:t>
      </w:r>
    </w:p>
    <w:p w14:paraId="6694DB9A" w14:textId="77777777" w:rsidR="005F7AA8" w:rsidRPr="005F7AA8" w:rsidRDefault="005F7AA8" w:rsidP="005F7AA8">
      <w:pPr>
        <w:numPr>
          <w:ilvl w:val="0"/>
          <w:numId w:val="5"/>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Produkty oceniane będą w trzech kategoriach:</w:t>
      </w:r>
    </w:p>
    <w:p w14:paraId="77B99236" w14:textId="77777777" w:rsidR="005F7AA8" w:rsidRPr="005F7AA8" w:rsidRDefault="005F7AA8" w:rsidP="005F7AA8">
      <w:pPr>
        <w:numPr>
          <w:ilvl w:val="0"/>
          <w:numId w:val="6"/>
        </w:numPr>
        <w:spacing w:line="360" w:lineRule="auto"/>
        <w:contextualSpacing/>
        <w:jc w:val="both"/>
        <w:rPr>
          <w:rFonts w:ascii="Arial" w:eastAsia="Times New Roman" w:hAnsi="Arial" w:cs="Arial"/>
          <w:bCs/>
          <w:kern w:val="0"/>
          <w:lang w:eastAsia="pl-PL"/>
          <w14:ligatures w14:val="none"/>
        </w:rPr>
      </w:pPr>
      <w:r w:rsidRPr="005F7AA8">
        <w:rPr>
          <w:rFonts w:ascii="Arial" w:eastAsia="Times New Roman" w:hAnsi="Arial" w:cs="Arial"/>
          <w:bCs/>
          <w:kern w:val="0"/>
          <w:lang w:eastAsia="pl-PL"/>
          <w14:ligatures w14:val="none"/>
        </w:rPr>
        <w:t>smak – ocena walorów smakowych, harmonii smaków i przypraw,</w:t>
      </w:r>
    </w:p>
    <w:p w14:paraId="252B17B5" w14:textId="77777777" w:rsidR="005F7AA8" w:rsidRPr="005F7AA8" w:rsidRDefault="005F7AA8" w:rsidP="005F7AA8">
      <w:pPr>
        <w:numPr>
          <w:ilvl w:val="0"/>
          <w:numId w:val="6"/>
        </w:numPr>
        <w:spacing w:after="0" w:line="360" w:lineRule="auto"/>
        <w:contextualSpacing/>
        <w:jc w:val="both"/>
        <w:rPr>
          <w:rFonts w:ascii="Arial" w:eastAsia="Times New Roman" w:hAnsi="Arial" w:cs="Arial"/>
          <w:bCs/>
          <w:kern w:val="0"/>
          <w:lang w:eastAsia="pl-PL"/>
          <w14:ligatures w14:val="none"/>
        </w:rPr>
      </w:pPr>
      <w:r w:rsidRPr="005F7AA8">
        <w:rPr>
          <w:rFonts w:ascii="Arial" w:eastAsia="Times New Roman" w:hAnsi="Arial" w:cs="Arial"/>
          <w:bCs/>
          <w:kern w:val="0"/>
          <w:lang w:eastAsia="pl-PL"/>
          <w14:ligatures w14:val="none"/>
        </w:rPr>
        <w:t>prezentacja – ocena estetyki podania, kreatywności w aranżacji potrawy,</w:t>
      </w:r>
    </w:p>
    <w:p w14:paraId="0139386D" w14:textId="77777777" w:rsidR="005F7AA8" w:rsidRPr="005F7AA8" w:rsidRDefault="005F7AA8" w:rsidP="005F7AA8">
      <w:pPr>
        <w:numPr>
          <w:ilvl w:val="0"/>
          <w:numId w:val="6"/>
        </w:numPr>
        <w:spacing w:after="0" w:line="360" w:lineRule="auto"/>
        <w:contextualSpacing/>
        <w:jc w:val="both"/>
        <w:rPr>
          <w:rFonts w:ascii="Arial" w:eastAsia="Times New Roman" w:hAnsi="Arial" w:cs="Arial"/>
          <w:bCs/>
          <w:kern w:val="0"/>
          <w:lang w:eastAsia="pl-PL"/>
          <w14:ligatures w14:val="none"/>
        </w:rPr>
      </w:pPr>
      <w:r w:rsidRPr="005F7AA8">
        <w:rPr>
          <w:rFonts w:ascii="Arial" w:eastAsia="Times New Roman" w:hAnsi="Arial" w:cs="Arial"/>
          <w:bCs/>
          <w:kern w:val="0"/>
          <w:lang w:eastAsia="pl-PL"/>
          <w14:ligatures w14:val="none"/>
        </w:rPr>
        <w:t>tradycyjność i oryginalność – ocena w kontekście zachowania tradycyjnych receptur oraz wprowadzenia ewentualnych innowacji w przygotowaniu potrawy.</w:t>
      </w:r>
    </w:p>
    <w:p w14:paraId="0B364D85" w14:textId="77777777" w:rsidR="005F7AA8" w:rsidRPr="005F7AA8" w:rsidRDefault="005F7AA8" w:rsidP="005F7AA8">
      <w:pPr>
        <w:spacing w:after="0" w:line="360" w:lineRule="auto"/>
        <w:ind w:left="720"/>
        <w:contextualSpacing/>
        <w:jc w:val="both"/>
        <w:rPr>
          <w:rFonts w:ascii="Arial" w:eastAsia="Calibri" w:hAnsi="Arial" w:cs="Arial"/>
          <w:bCs/>
          <w:kern w:val="0"/>
          <w14:ligatures w14:val="none"/>
        </w:rPr>
      </w:pPr>
      <w:r w:rsidRPr="005F7AA8">
        <w:rPr>
          <w:rFonts w:ascii="Arial" w:eastAsia="Calibri" w:hAnsi="Arial" w:cs="Arial"/>
          <w:bCs/>
          <w:kern w:val="0"/>
          <w14:ligatures w14:val="none"/>
        </w:rPr>
        <w:t>W każdej kategorii produkt może zdobyć od 1 do 5 punktów. Maksymalna liczba punktów do zdobycia: 15.</w:t>
      </w:r>
    </w:p>
    <w:p w14:paraId="3D48A954" w14:textId="77777777" w:rsidR="005F7AA8" w:rsidRPr="005F7AA8" w:rsidRDefault="005F7AA8" w:rsidP="005F7AA8">
      <w:pPr>
        <w:numPr>
          <w:ilvl w:val="0"/>
          <w:numId w:val="5"/>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Werdykt Komisji jest ostateczny i niepodważalny.</w:t>
      </w:r>
    </w:p>
    <w:p w14:paraId="2794E1D5" w14:textId="77777777" w:rsidR="005F7AA8" w:rsidRPr="005F7AA8" w:rsidRDefault="005F7AA8" w:rsidP="005F7AA8">
      <w:pPr>
        <w:numPr>
          <w:ilvl w:val="0"/>
          <w:numId w:val="5"/>
        </w:numPr>
        <w:spacing w:after="0"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 xml:space="preserve">Każdy uczestnik Konkursu ma obowiązek odpowiedzi na wszystkie pytania zadawane przez członków Komisji Konkursowej dotyczące prezentowanego produktu. </w:t>
      </w:r>
    </w:p>
    <w:p w14:paraId="15A8702A" w14:textId="77777777" w:rsidR="005F7AA8" w:rsidRPr="005F7AA8" w:rsidRDefault="005F7AA8" w:rsidP="005F7AA8">
      <w:pPr>
        <w:numPr>
          <w:ilvl w:val="0"/>
          <w:numId w:val="5"/>
        </w:numPr>
        <w:spacing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 xml:space="preserve">Z posiedzeń Komisji Konkursowej zostanie sporządzony protokół. </w:t>
      </w:r>
    </w:p>
    <w:p w14:paraId="79E3AF2E" w14:textId="77777777" w:rsidR="005F7AA8" w:rsidRPr="005F7AA8" w:rsidRDefault="005F7AA8" w:rsidP="005F7AA8">
      <w:pPr>
        <w:spacing w:line="360" w:lineRule="auto"/>
        <w:jc w:val="both"/>
        <w:rPr>
          <w:rFonts w:ascii="Arial" w:eastAsia="Calibri" w:hAnsi="Arial" w:cs="Arial"/>
          <w:b/>
          <w:kern w:val="0"/>
          <w14:ligatures w14:val="none"/>
        </w:rPr>
      </w:pPr>
      <w:r w:rsidRPr="005F7AA8">
        <w:rPr>
          <w:rFonts w:ascii="Arial" w:eastAsia="Calibri" w:hAnsi="Arial" w:cs="Arial"/>
          <w:b/>
          <w:kern w:val="0"/>
          <w14:ligatures w14:val="none"/>
        </w:rPr>
        <w:t>VI. NAGRODY</w:t>
      </w:r>
    </w:p>
    <w:p w14:paraId="2EC47332" w14:textId="77777777" w:rsidR="005F7AA8" w:rsidRPr="005F7AA8" w:rsidRDefault="005F7AA8" w:rsidP="005F7AA8">
      <w:pPr>
        <w:numPr>
          <w:ilvl w:val="0"/>
          <w:numId w:val="7"/>
        </w:numPr>
        <w:spacing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 xml:space="preserve">Przewiduje się przyznanie nagrody w postaci bonu podarunkowego za najwyższe miejsca: </w:t>
      </w:r>
    </w:p>
    <w:p w14:paraId="418405D4" w14:textId="77777777" w:rsidR="005F7AA8" w:rsidRPr="005F7AA8" w:rsidRDefault="005F7AA8" w:rsidP="005F7AA8">
      <w:pPr>
        <w:spacing w:line="360" w:lineRule="auto"/>
        <w:ind w:left="720"/>
        <w:contextualSpacing/>
        <w:jc w:val="both"/>
        <w:rPr>
          <w:rFonts w:ascii="Arial" w:eastAsia="Calibri" w:hAnsi="Arial" w:cs="Arial"/>
          <w:bCs/>
          <w:kern w:val="0"/>
          <w14:ligatures w14:val="none"/>
        </w:rPr>
      </w:pPr>
      <w:r w:rsidRPr="005F7AA8">
        <w:rPr>
          <w:rFonts w:ascii="Arial" w:eastAsia="Calibri" w:hAnsi="Arial" w:cs="Arial"/>
          <w:bCs/>
          <w:kern w:val="0"/>
          <w14:ligatures w14:val="none"/>
        </w:rPr>
        <w:t>I miejsce – bon o wartości 500 złotych,</w:t>
      </w:r>
    </w:p>
    <w:p w14:paraId="00E0667E" w14:textId="77777777" w:rsidR="005F7AA8" w:rsidRPr="005F7AA8" w:rsidRDefault="005F7AA8" w:rsidP="005F7AA8">
      <w:pPr>
        <w:spacing w:line="360" w:lineRule="auto"/>
        <w:ind w:left="720"/>
        <w:contextualSpacing/>
        <w:jc w:val="both"/>
        <w:rPr>
          <w:rFonts w:ascii="Arial" w:eastAsia="Calibri" w:hAnsi="Arial" w:cs="Arial"/>
          <w:bCs/>
          <w:kern w:val="0"/>
          <w14:ligatures w14:val="none"/>
        </w:rPr>
      </w:pPr>
      <w:r w:rsidRPr="005F7AA8">
        <w:rPr>
          <w:rFonts w:ascii="Arial" w:eastAsia="Calibri" w:hAnsi="Arial" w:cs="Arial"/>
          <w:bCs/>
          <w:kern w:val="0"/>
          <w14:ligatures w14:val="none"/>
        </w:rPr>
        <w:t>II miejsce – bon o wartości 400 złotych,</w:t>
      </w:r>
    </w:p>
    <w:p w14:paraId="3BC8A666" w14:textId="77777777" w:rsidR="005F7AA8" w:rsidRPr="005F7AA8" w:rsidRDefault="005F7AA8" w:rsidP="005F7AA8">
      <w:pPr>
        <w:spacing w:line="360" w:lineRule="auto"/>
        <w:ind w:left="720"/>
        <w:contextualSpacing/>
        <w:jc w:val="both"/>
        <w:rPr>
          <w:rFonts w:ascii="Arial" w:eastAsia="Calibri" w:hAnsi="Arial" w:cs="Arial"/>
          <w:bCs/>
          <w:kern w:val="0"/>
          <w14:ligatures w14:val="none"/>
        </w:rPr>
      </w:pPr>
      <w:r w:rsidRPr="005F7AA8">
        <w:rPr>
          <w:rFonts w:ascii="Arial" w:eastAsia="Calibri" w:hAnsi="Arial" w:cs="Arial"/>
          <w:bCs/>
          <w:kern w:val="0"/>
          <w14:ligatures w14:val="none"/>
        </w:rPr>
        <w:t>III miejsce – bon o wartości 300 złoty.</w:t>
      </w:r>
    </w:p>
    <w:p w14:paraId="1BA45A7E" w14:textId="77777777" w:rsidR="005F7AA8" w:rsidRPr="005F7AA8" w:rsidRDefault="005F7AA8" w:rsidP="005F7AA8">
      <w:pPr>
        <w:numPr>
          <w:ilvl w:val="0"/>
          <w:numId w:val="7"/>
        </w:numPr>
        <w:spacing w:line="360" w:lineRule="auto"/>
        <w:contextualSpacing/>
        <w:jc w:val="both"/>
        <w:rPr>
          <w:rFonts w:ascii="Arial" w:eastAsia="Calibri" w:hAnsi="Arial" w:cs="Arial"/>
          <w:bCs/>
          <w:kern w:val="0"/>
          <w14:ligatures w14:val="none"/>
        </w:rPr>
      </w:pPr>
      <w:r w:rsidRPr="005F7AA8">
        <w:rPr>
          <w:rFonts w:ascii="Arial" w:eastAsia="Calibri" w:hAnsi="Arial" w:cs="Arial"/>
          <w:bCs/>
          <w:kern w:val="0"/>
          <w14:ligatures w14:val="none"/>
        </w:rPr>
        <w:t>Nagrody finansowane są ze środków Krajowego Ośrodka Wsparcia Rolnictwa.</w:t>
      </w:r>
    </w:p>
    <w:p w14:paraId="0B306500" w14:textId="77777777" w:rsidR="005F7AA8" w:rsidRPr="005F7AA8" w:rsidRDefault="005F7AA8" w:rsidP="005F7AA8">
      <w:pPr>
        <w:spacing w:line="360" w:lineRule="auto"/>
        <w:jc w:val="both"/>
        <w:rPr>
          <w:rFonts w:ascii="Arial" w:eastAsia="Calibri" w:hAnsi="Arial" w:cs="Arial"/>
          <w:b/>
          <w:bCs/>
          <w:kern w:val="0"/>
          <w14:ligatures w14:val="none"/>
        </w:rPr>
      </w:pPr>
      <w:r w:rsidRPr="005F7AA8">
        <w:rPr>
          <w:rFonts w:ascii="Arial" w:eastAsia="Calibri" w:hAnsi="Arial" w:cs="Arial"/>
          <w:b/>
          <w:bCs/>
          <w:kern w:val="0"/>
          <w14:ligatures w14:val="none"/>
        </w:rPr>
        <w:t>VII. INFORMACJE DODATKOWE</w:t>
      </w:r>
    </w:p>
    <w:p w14:paraId="5A9F6094" w14:textId="77777777" w:rsidR="005F7AA8" w:rsidRPr="005F7AA8" w:rsidRDefault="005F7AA8" w:rsidP="005F7AA8">
      <w:pPr>
        <w:numPr>
          <w:ilvl w:val="0"/>
          <w:numId w:val="8"/>
        </w:numPr>
        <w:spacing w:line="360" w:lineRule="auto"/>
        <w:contextualSpacing/>
        <w:jc w:val="both"/>
        <w:rPr>
          <w:rFonts w:ascii="Arial" w:eastAsia="Calibri" w:hAnsi="Arial" w:cs="Arial"/>
          <w:kern w:val="0"/>
          <w14:ligatures w14:val="none"/>
        </w:rPr>
      </w:pPr>
      <w:r w:rsidRPr="005F7AA8">
        <w:rPr>
          <w:rFonts w:ascii="Arial" w:eastAsia="Calibri" w:hAnsi="Arial" w:cs="Arial"/>
          <w:kern w:val="0"/>
          <w14:ligatures w14:val="none"/>
        </w:rPr>
        <w:t>Organizator Konkursu zastrzega sobie prawo do publikacji na stronach internetowych, a także przekazywanie prasie i innym mediom następujących informacji: imiona i nazwiska laureatów/uczestników reprezentujących KGW, nazwy produktów, przepisy i zdjęcia produktów.</w:t>
      </w:r>
    </w:p>
    <w:p w14:paraId="2F48F4B8" w14:textId="77777777" w:rsidR="005F7AA8" w:rsidRPr="005F7AA8" w:rsidRDefault="005F7AA8" w:rsidP="005F7AA8">
      <w:pPr>
        <w:numPr>
          <w:ilvl w:val="0"/>
          <w:numId w:val="8"/>
        </w:numPr>
        <w:spacing w:after="0" w:line="360" w:lineRule="auto"/>
        <w:contextualSpacing/>
        <w:jc w:val="both"/>
        <w:rPr>
          <w:rFonts w:ascii="Arial" w:eastAsia="Calibri" w:hAnsi="Arial" w:cs="Arial"/>
          <w:kern w:val="0"/>
          <w14:ligatures w14:val="none"/>
        </w:rPr>
      </w:pPr>
      <w:r w:rsidRPr="005F7AA8">
        <w:rPr>
          <w:rFonts w:ascii="Arial" w:eastAsia="Calibri" w:hAnsi="Arial" w:cs="Arial"/>
          <w:kern w:val="0"/>
          <w14:ligatures w14:val="none"/>
        </w:rPr>
        <w:t xml:space="preserve">Szczegółowych informacje udzielają pracownicy Referatu Inwestycji, Gospodarki Mieniem Komunalnym: Agata Makowska – tel. 89 758 83 77 wew. 24, e-mail </w:t>
      </w:r>
      <w:hyperlink r:id="rId6" w:history="1">
        <w:r w:rsidRPr="005F7AA8">
          <w:rPr>
            <w:rFonts w:ascii="Arial" w:eastAsia="Calibri" w:hAnsi="Arial" w:cs="Arial"/>
            <w:color w:val="0563C1"/>
            <w:kern w:val="0"/>
            <w:u w:val="single"/>
            <w14:ligatures w14:val="none"/>
          </w:rPr>
          <w:t>a.makowska@zalewo.pl</w:t>
        </w:r>
      </w:hyperlink>
      <w:r w:rsidRPr="005F7AA8">
        <w:rPr>
          <w:rFonts w:ascii="Arial" w:eastAsia="Calibri" w:hAnsi="Arial" w:cs="Arial"/>
          <w:kern w:val="0"/>
          <w14:ligatures w14:val="none"/>
        </w:rPr>
        <w:t>.</w:t>
      </w:r>
    </w:p>
    <w:p w14:paraId="1CE1005A" w14:textId="77777777" w:rsidR="005F7AA8" w:rsidRPr="005F7AA8" w:rsidRDefault="005F7AA8" w:rsidP="005F7AA8">
      <w:pPr>
        <w:spacing w:before="100" w:beforeAutospacing="1" w:after="100" w:afterAutospacing="1" w:line="360" w:lineRule="auto"/>
        <w:jc w:val="both"/>
        <w:rPr>
          <w:rFonts w:ascii="Arial" w:eastAsia="Times New Roman" w:hAnsi="Arial" w:cs="Arial"/>
          <w:kern w:val="0"/>
          <w:lang w:eastAsia="pl-PL"/>
          <w14:ligatures w14:val="none"/>
        </w:rPr>
      </w:pPr>
      <w:r w:rsidRPr="005F7AA8">
        <w:rPr>
          <w:rFonts w:ascii="Arial" w:eastAsia="Times New Roman" w:hAnsi="Arial" w:cs="Arial"/>
          <w:b/>
          <w:bCs/>
          <w:kern w:val="0"/>
          <w:lang w:eastAsia="pl-PL"/>
          <w14:ligatures w14:val="none"/>
        </w:rPr>
        <w:t>VIII. DANE OSOBOWE</w:t>
      </w:r>
    </w:p>
    <w:p w14:paraId="7ED73770" w14:textId="77777777" w:rsidR="005F7AA8" w:rsidRPr="005F7AA8" w:rsidRDefault="005F7AA8" w:rsidP="005F7AA8">
      <w:pPr>
        <w:spacing w:after="0" w:line="360" w:lineRule="auto"/>
        <w:ind w:firstLine="426"/>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 xml:space="preserve">Na podstawie art. 13 ust. 1 rozporządzenia Parlamentu Europejskiego i Rady (UE) w sprawie ochrony osób fizycznych w związku z przetwarzaniem danych osobowych i w sprawie swobodnego przepływu takich danych oraz uchylenia dyrektywy 95/46/WE o ochronie danych osobowych z dnia 27 kwietnia 2016 r. (Dz. Urz. UE L 119 z 04.05.2016 r.) </w:t>
      </w:r>
      <w:r w:rsidRPr="005F7AA8">
        <w:rPr>
          <w:rFonts w:ascii="Arial" w:eastAsia="Times New Roman" w:hAnsi="Arial" w:cs="Arial"/>
          <w:kern w:val="0"/>
          <w:lang w:eastAsia="pl-PL"/>
          <w14:ligatures w14:val="none"/>
        </w:rPr>
        <w:lastRenderedPageBreak/>
        <w:t>informuję, iż: Administratorem Pani/Pana danych osobowych jest Urząd Miejski w Zalewie, ul. Częstochowska 8, 14-230 Zalewo.</w:t>
      </w:r>
    </w:p>
    <w:p w14:paraId="2176AD1D" w14:textId="77777777" w:rsidR="005F7AA8" w:rsidRPr="005F7AA8" w:rsidRDefault="005F7AA8" w:rsidP="005F7AA8">
      <w:pPr>
        <w:numPr>
          <w:ilvl w:val="0"/>
          <w:numId w:val="9"/>
        </w:numPr>
        <w:spacing w:after="0" w:line="360" w:lineRule="auto"/>
        <w:ind w:left="426"/>
        <w:contextualSpacing/>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 xml:space="preserve">Administrator wyznaczył Inspektora Ochrony Danych, kontakt: Monika </w:t>
      </w:r>
      <w:proofErr w:type="spellStart"/>
      <w:r w:rsidRPr="005F7AA8">
        <w:rPr>
          <w:rFonts w:ascii="Arial" w:eastAsia="Times New Roman" w:hAnsi="Arial" w:cs="Arial"/>
          <w:kern w:val="0"/>
          <w:lang w:eastAsia="pl-PL"/>
          <w14:ligatures w14:val="none"/>
        </w:rPr>
        <w:t>Konicz</w:t>
      </w:r>
      <w:proofErr w:type="spellEnd"/>
      <w:r w:rsidRPr="005F7AA8">
        <w:rPr>
          <w:rFonts w:ascii="Arial" w:eastAsia="Times New Roman" w:hAnsi="Arial" w:cs="Arial"/>
          <w:kern w:val="0"/>
          <w:lang w:eastAsia="pl-PL"/>
          <w14:ligatures w14:val="none"/>
        </w:rPr>
        <w:t xml:space="preserve">, e-mail: </w:t>
      </w:r>
      <w:hyperlink r:id="rId7" w:history="1">
        <w:r w:rsidRPr="005F7AA8">
          <w:rPr>
            <w:rFonts w:ascii="Arial" w:eastAsia="Times New Roman" w:hAnsi="Arial" w:cs="Arial"/>
            <w:color w:val="0563C1"/>
            <w:kern w:val="0"/>
            <w:u w:val="single"/>
            <w:lang w:eastAsia="pl-PL"/>
            <w14:ligatures w14:val="none"/>
          </w:rPr>
          <w:t>iodo@zalewo.pl</w:t>
        </w:r>
      </w:hyperlink>
      <w:r w:rsidRPr="005F7AA8">
        <w:rPr>
          <w:rFonts w:ascii="Arial" w:eastAsia="Times New Roman" w:hAnsi="Arial" w:cs="Arial"/>
          <w:kern w:val="0"/>
          <w:lang w:eastAsia="pl-PL"/>
          <w14:ligatures w14:val="none"/>
        </w:rPr>
        <w:t>;</w:t>
      </w:r>
    </w:p>
    <w:p w14:paraId="60DBFAE3" w14:textId="77777777" w:rsidR="005F7AA8" w:rsidRPr="005F7AA8" w:rsidRDefault="005F7AA8" w:rsidP="005F7AA8">
      <w:pPr>
        <w:numPr>
          <w:ilvl w:val="0"/>
          <w:numId w:val="9"/>
        </w:numPr>
        <w:spacing w:after="0" w:line="360" w:lineRule="auto"/>
        <w:ind w:left="426"/>
        <w:contextualSpacing/>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Pani/Pana dane osobowe przetwarzane będą w celu zapewnienia realizacji zadań statutowych, dochodzenia ewentualnych roszczeń prawnych, dotyczących działalności Urzędu Miejskiego w Zalewie na podstawie art. 6 ust. 1 lit. a) i b);</w:t>
      </w:r>
    </w:p>
    <w:p w14:paraId="7234CFFF" w14:textId="77777777" w:rsidR="005F7AA8" w:rsidRPr="005F7AA8" w:rsidRDefault="005F7AA8" w:rsidP="005F7AA8">
      <w:pPr>
        <w:numPr>
          <w:ilvl w:val="0"/>
          <w:numId w:val="9"/>
        </w:numPr>
        <w:spacing w:after="0" w:line="360" w:lineRule="auto"/>
        <w:ind w:left="426"/>
        <w:contextualSpacing/>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Odbiorcą Pani/Pana danych osobowych będą:</w:t>
      </w:r>
    </w:p>
    <w:p w14:paraId="6F1C5B4D" w14:textId="77777777" w:rsidR="005F7AA8" w:rsidRPr="005F7AA8" w:rsidRDefault="005F7AA8" w:rsidP="005F7AA8">
      <w:pPr>
        <w:numPr>
          <w:ilvl w:val="0"/>
          <w:numId w:val="10"/>
        </w:numPr>
        <w:spacing w:after="0" w:line="360" w:lineRule="auto"/>
        <w:ind w:left="426"/>
        <w:contextualSpacing/>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podmioty uprawnione do odbioru danych osobowych na podstawie odpowiednich przepisów prawa,</w:t>
      </w:r>
    </w:p>
    <w:p w14:paraId="2DE787F1" w14:textId="77777777" w:rsidR="005F7AA8" w:rsidRPr="005F7AA8" w:rsidRDefault="005F7AA8" w:rsidP="005F7AA8">
      <w:pPr>
        <w:numPr>
          <w:ilvl w:val="0"/>
          <w:numId w:val="10"/>
        </w:numPr>
        <w:spacing w:after="0" w:line="360" w:lineRule="auto"/>
        <w:ind w:left="426"/>
        <w:contextualSpacing/>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podmioty, które przetwarzają dane osobowe w imieniu administratora na podstawie zawartej umowy powierzenia przetwarzania danych osobowych (podmioty przetwarzające);</w:t>
      </w:r>
    </w:p>
    <w:p w14:paraId="265702D7" w14:textId="77777777" w:rsidR="005F7AA8" w:rsidRPr="005F7AA8" w:rsidRDefault="005F7AA8" w:rsidP="005F7AA8">
      <w:pPr>
        <w:numPr>
          <w:ilvl w:val="0"/>
          <w:numId w:val="9"/>
        </w:numPr>
        <w:spacing w:after="0" w:line="360" w:lineRule="auto"/>
        <w:ind w:left="426"/>
        <w:contextualSpacing/>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Pani/Pana dane osobowe nie będą przekazywane do państwa trzeciego/organizacji międzynarodowej;</w:t>
      </w:r>
    </w:p>
    <w:p w14:paraId="7314C739" w14:textId="77777777" w:rsidR="005F7AA8" w:rsidRPr="005F7AA8" w:rsidRDefault="005F7AA8" w:rsidP="005F7AA8">
      <w:pPr>
        <w:numPr>
          <w:ilvl w:val="0"/>
          <w:numId w:val="9"/>
        </w:numPr>
        <w:spacing w:after="0" w:line="360" w:lineRule="auto"/>
        <w:ind w:left="426"/>
        <w:contextualSpacing/>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Pani/Pana dane osobowe będą przechowywane przez okres niezbędny realizacji wskazanego w punkcie 2 celu przetwarzania w tym również obowiązku archiwizacyjnego wynikającego z przepisów prawa;</w:t>
      </w:r>
    </w:p>
    <w:p w14:paraId="7F2BBCBB" w14:textId="77777777" w:rsidR="005F7AA8" w:rsidRPr="005F7AA8" w:rsidRDefault="005F7AA8" w:rsidP="005F7AA8">
      <w:pPr>
        <w:numPr>
          <w:ilvl w:val="0"/>
          <w:numId w:val="9"/>
        </w:numPr>
        <w:spacing w:after="0" w:line="360" w:lineRule="auto"/>
        <w:ind w:left="426"/>
        <w:contextualSpacing/>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Posiada Pani/Pan prawo dostępu do treści swoich danych oraz prawo ich sprostowania, usunięcia, ograniczenia przetwarzania, prawo do przenoszenia danych, prawo wniesienia sprzeciwu, prawo do cofnięcia zgody w dowolnym momencie bez wpływu na zgodność z prawem przetwarzania (jeżeli przetwarzanie odbywa się na podstawie zgody), którego dokonano na podstawie zgody przed jej cofnięciem;</w:t>
      </w:r>
    </w:p>
    <w:p w14:paraId="4BF448D8" w14:textId="77777777" w:rsidR="005F7AA8" w:rsidRPr="005F7AA8" w:rsidRDefault="005F7AA8" w:rsidP="005F7AA8">
      <w:pPr>
        <w:numPr>
          <w:ilvl w:val="0"/>
          <w:numId w:val="9"/>
        </w:numPr>
        <w:spacing w:after="0" w:line="360" w:lineRule="auto"/>
        <w:ind w:left="426"/>
        <w:contextualSpacing/>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Ma Pani/Pan prawo wniesienia skargi do UODO, gdy uzna Pani/Pan, iż przetwarzanie danych osobowych Pani/Pana dotyczących narusza przepisy ogólnego rozporządzenia o ochronie danych osobowych z dnia 27 kwietnia 2016 r.;</w:t>
      </w:r>
    </w:p>
    <w:p w14:paraId="759B6A7F" w14:textId="77777777" w:rsidR="005F7AA8" w:rsidRPr="005F7AA8" w:rsidRDefault="005F7AA8" w:rsidP="005F7AA8">
      <w:pPr>
        <w:numPr>
          <w:ilvl w:val="0"/>
          <w:numId w:val="9"/>
        </w:numPr>
        <w:spacing w:after="0" w:line="360" w:lineRule="auto"/>
        <w:ind w:left="426"/>
        <w:contextualSpacing/>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Podanie przez Panią/Pana danych osobowych jest obowiązkowe, jeśli tak zostało określone w przepisach prawa lub dobrowolne, jeżeli odbywa się na podstawie państwa zgody lub ma na celu zawarcie umowy. Konsekwencją niepodania danych będzie brak możliwości realizacji określonych czynności lub brak możliwości zawarcia umowy;</w:t>
      </w:r>
    </w:p>
    <w:p w14:paraId="665176C8" w14:textId="77777777" w:rsidR="005F7AA8" w:rsidRPr="005F7AA8" w:rsidRDefault="005F7AA8" w:rsidP="005F7AA8">
      <w:pPr>
        <w:numPr>
          <w:ilvl w:val="0"/>
          <w:numId w:val="9"/>
        </w:numPr>
        <w:spacing w:after="0" w:line="360" w:lineRule="auto"/>
        <w:ind w:left="426"/>
        <w:contextualSpacing/>
        <w:jc w:val="both"/>
        <w:rPr>
          <w:rFonts w:ascii="Arial" w:eastAsia="Times New Roman" w:hAnsi="Arial" w:cs="Arial"/>
          <w:kern w:val="0"/>
          <w:lang w:eastAsia="pl-PL"/>
          <w14:ligatures w14:val="none"/>
        </w:rPr>
      </w:pPr>
      <w:r w:rsidRPr="005F7AA8">
        <w:rPr>
          <w:rFonts w:ascii="Arial" w:eastAsia="Times New Roman" w:hAnsi="Arial" w:cs="Arial"/>
          <w:kern w:val="0"/>
          <w:lang w:eastAsia="pl-PL"/>
          <w14:ligatures w14:val="none"/>
        </w:rPr>
        <w:t>Pani/Pana dane nie będą przetwarzane w sposób zautomatyzowany, w tym również w formie profilowania.</w:t>
      </w:r>
    </w:p>
    <w:p w14:paraId="5E46BF2E" w14:textId="77777777" w:rsidR="005F7AA8" w:rsidRPr="005F7AA8" w:rsidRDefault="005F7AA8" w:rsidP="005F7AA8">
      <w:pPr>
        <w:spacing w:after="0" w:line="360" w:lineRule="auto"/>
        <w:jc w:val="both"/>
        <w:rPr>
          <w:rFonts w:ascii="Arial" w:eastAsia="Times New Roman" w:hAnsi="Arial" w:cs="Arial"/>
          <w:kern w:val="0"/>
          <w:lang w:eastAsia="pl-PL"/>
          <w14:ligatures w14:val="none"/>
        </w:rPr>
      </w:pPr>
    </w:p>
    <w:p w14:paraId="272A0A6F" w14:textId="77777777" w:rsidR="009F7054" w:rsidRDefault="009F7054"/>
    <w:sectPr w:rsidR="009F70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67123"/>
    <w:multiLevelType w:val="hybridMultilevel"/>
    <w:tmpl w:val="2B501166"/>
    <w:lvl w:ilvl="0" w:tplc="3B48BE3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0BA7486C"/>
    <w:multiLevelType w:val="hybridMultilevel"/>
    <w:tmpl w:val="54547D4A"/>
    <w:lvl w:ilvl="0" w:tplc="3B48BE3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1050E09"/>
    <w:multiLevelType w:val="hybridMultilevel"/>
    <w:tmpl w:val="3E327A0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83D051F"/>
    <w:multiLevelType w:val="hybridMultilevel"/>
    <w:tmpl w:val="B7EC4A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78534DA"/>
    <w:multiLevelType w:val="hybridMultilevel"/>
    <w:tmpl w:val="A2366A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8EF53E1"/>
    <w:multiLevelType w:val="hybridMultilevel"/>
    <w:tmpl w:val="9D52F94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6A2C65F3"/>
    <w:multiLevelType w:val="hybridMultilevel"/>
    <w:tmpl w:val="ADCCFF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70803EAA"/>
    <w:multiLevelType w:val="hybridMultilevel"/>
    <w:tmpl w:val="C82234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71550A92"/>
    <w:multiLevelType w:val="hybridMultilevel"/>
    <w:tmpl w:val="5A3AFF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7A916D78"/>
    <w:multiLevelType w:val="hybridMultilevel"/>
    <w:tmpl w:val="9D52F9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1507094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79608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97924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86385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68142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1192993">
    <w:abstractNumId w:val="0"/>
    <w:lvlOverride w:ilvl="0"/>
    <w:lvlOverride w:ilvl="1"/>
    <w:lvlOverride w:ilvl="2"/>
    <w:lvlOverride w:ilvl="3"/>
    <w:lvlOverride w:ilvl="4"/>
    <w:lvlOverride w:ilvl="5"/>
    <w:lvlOverride w:ilvl="6"/>
    <w:lvlOverride w:ilvl="7"/>
    <w:lvlOverride w:ilvl="8"/>
  </w:num>
  <w:num w:numId="7" w16cid:durableId="2802349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3944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62027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351906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0C6"/>
    <w:rsid w:val="004B166E"/>
    <w:rsid w:val="00580B8F"/>
    <w:rsid w:val="005F7AA8"/>
    <w:rsid w:val="006D4058"/>
    <w:rsid w:val="006F5C7D"/>
    <w:rsid w:val="009F7054"/>
    <w:rsid w:val="00DE10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7D0F9D-F91C-48A0-9EF9-B05541C20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5F7AA8"/>
    <w:rPr>
      <w:color w:val="0563C1" w:themeColor="hyperlink"/>
      <w:u w:val="single"/>
    </w:rPr>
  </w:style>
  <w:style w:type="character" w:styleId="Nierozpoznanawzmianka">
    <w:name w:val="Unresolved Mention"/>
    <w:basedOn w:val="Domylnaczcionkaakapitu"/>
    <w:uiPriority w:val="99"/>
    <w:semiHidden/>
    <w:unhideWhenUsed/>
    <w:rsid w:val="005F7A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088873">
      <w:bodyDiv w:val="1"/>
      <w:marLeft w:val="0"/>
      <w:marRight w:val="0"/>
      <w:marTop w:val="0"/>
      <w:marBottom w:val="0"/>
      <w:divBdr>
        <w:top w:val="none" w:sz="0" w:space="0" w:color="auto"/>
        <w:left w:val="none" w:sz="0" w:space="0" w:color="auto"/>
        <w:bottom w:val="none" w:sz="0" w:space="0" w:color="auto"/>
        <w:right w:val="none" w:sz="0" w:space="0" w:color="auto"/>
      </w:divBdr>
    </w:div>
    <w:div w:id="510487691">
      <w:bodyDiv w:val="1"/>
      <w:marLeft w:val="0"/>
      <w:marRight w:val="0"/>
      <w:marTop w:val="0"/>
      <w:marBottom w:val="0"/>
      <w:divBdr>
        <w:top w:val="none" w:sz="0" w:space="0" w:color="auto"/>
        <w:left w:val="none" w:sz="0" w:space="0" w:color="auto"/>
        <w:bottom w:val="none" w:sz="0" w:space="0" w:color="auto"/>
        <w:right w:val="none" w:sz="0" w:space="0" w:color="auto"/>
      </w:divBdr>
    </w:div>
    <w:div w:id="117769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zalew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makowska@zalewo.pl" TargetMode="External"/><Relationship Id="rId5" Type="http://schemas.openxmlformats.org/officeDocument/2006/relationships/hyperlink" Target="mailto:a.makowska@zalew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1134</Words>
  <Characters>6804</Characters>
  <Application>Microsoft Office Word</Application>
  <DocSecurity>0</DocSecurity>
  <Lines>56</Lines>
  <Paragraphs>15</Paragraphs>
  <ScaleCrop>false</ScaleCrop>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Borszewski</dc:creator>
  <cp:keywords/>
  <dc:description/>
  <cp:lastModifiedBy>Łukasz Borszewski</cp:lastModifiedBy>
  <cp:revision>2</cp:revision>
  <dcterms:created xsi:type="dcterms:W3CDTF">2024-11-29T09:59:00Z</dcterms:created>
  <dcterms:modified xsi:type="dcterms:W3CDTF">2024-11-29T09:59:00Z</dcterms:modified>
</cp:coreProperties>
</file>