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1F435" w14:textId="77777777" w:rsidR="00D37531" w:rsidRPr="003D7CA3" w:rsidRDefault="00D37531" w:rsidP="00D3753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7CA3">
        <w:rPr>
          <w:rFonts w:ascii="Arial" w:hAnsi="Arial" w:cs="Arial"/>
          <w:b/>
          <w:bCs/>
          <w:sz w:val="24"/>
          <w:szCs w:val="24"/>
        </w:rPr>
        <w:t>Regulamin „</w:t>
      </w:r>
      <w:r>
        <w:rPr>
          <w:rFonts w:ascii="Arial" w:hAnsi="Arial" w:cs="Arial"/>
          <w:b/>
          <w:bCs/>
          <w:sz w:val="24"/>
          <w:szCs w:val="24"/>
        </w:rPr>
        <w:t>Zalewski Pchli Targ edycja 2025”</w:t>
      </w:r>
    </w:p>
    <w:p w14:paraId="71B258E9" w14:textId="77777777" w:rsidR="00D37531" w:rsidRPr="00BE59C6" w:rsidRDefault="00D37531" w:rsidP="00D3753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209E3AB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BE59C6">
        <w:rPr>
          <w:rFonts w:ascii="Arial" w:hAnsi="Arial" w:cs="Arial"/>
          <w:b/>
          <w:bCs/>
        </w:rPr>
        <w:t>§1.</w:t>
      </w:r>
      <w:r>
        <w:rPr>
          <w:rFonts w:ascii="Arial" w:hAnsi="Arial" w:cs="Arial"/>
        </w:rPr>
        <w:t xml:space="preserve"> Niniejszy regulamin ma zastosowanie do uczestników wydarzenia pn.: „Zalewski Pchli Targ edycja 2025” organizowanego w Zalewie w dniach 11 maja, 8 czerwca, 20 </w:t>
      </w:r>
      <w:proofErr w:type="gramStart"/>
      <w:r>
        <w:rPr>
          <w:rFonts w:ascii="Arial" w:hAnsi="Arial" w:cs="Arial"/>
        </w:rPr>
        <w:t xml:space="preserve">lipca,   </w:t>
      </w:r>
      <w:proofErr w:type="gramEnd"/>
      <w:r>
        <w:rPr>
          <w:rFonts w:ascii="Arial" w:hAnsi="Arial" w:cs="Arial"/>
        </w:rPr>
        <w:t xml:space="preserve">           10 sierpnia, 14 września 2025 roku w godzinach 12:00 – 14:00 na terenie sceny letniej przy ul. Kolejowej w Zalewie. </w:t>
      </w:r>
    </w:p>
    <w:p w14:paraId="30700F3B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BE59C6">
        <w:rPr>
          <w:rFonts w:ascii="Arial" w:hAnsi="Arial" w:cs="Arial"/>
          <w:b/>
          <w:bCs/>
        </w:rPr>
        <w:t xml:space="preserve">§2. </w:t>
      </w:r>
      <w:r>
        <w:rPr>
          <w:rFonts w:ascii="Arial" w:hAnsi="Arial" w:cs="Arial"/>
        </w:rPr>
        <w:t xml:space="preserve">Organizatorem wydarzenia jest Urząd Miejski w Zalewie, ul. Częstochowska </w:t>
      </w:r>
      <w:proofErr w:type="gramStart"/>
      <w:r>
        <w:rPr>
          <w:rFonts w:ascii="Arial" w:hAnsi="Arial" w:cs="Arial"/>
        </w:rPr>
        <w:t xml:space="preserve">8,   </w:t>
      </w:r>
      <w:proofErr w:type="gramEnd"/>
      <w:r>
        <w:rPr>
          <w:rFonts w:ascii="Arial" w:hAnsi="Arial" w:cs="Arial"/>
        </w:rPr>
        <w:t xml:space="preserve">                   14-230 Zalewo.</w:t>
      </w:r>
    </w:p>
    <w:p w14:paraId="56052ACA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§3.</w:t>
      </w:r>
      <w:r>
        <w:rPr>
          <w:rFonts w:ascii="Arial" w:hAnsi="Arial" w:cs="Arial"/>
        </w:rPr>
        <w:t xml:space="preserve"> Warunkiem uczestnictwa w „Zalewskim Pchlim Targu edycja 2025” jest przestrzeganie niniejszego regulaminu.</w:t>
      </w:r>
    </w:p>
    <w:p w14:paraId="1F4777DA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§4.</w:t>
      </w:r>
      <w:r>
        <w:rPr>
          <w:rFonts w:ascii="Arial" w:hAnsi="Arial" w:cs="Arial"/>
        </w:rPr>
        <w:t xml:space="preserve"> Udział w wydarzeniu jest równoznaczny z akceptacją niniejszego regulaminu oraz wyrażeniem zgody na udostępnienie wizerunku na stronach internetowych organizatora tj. Facebook/strona internetowa miasta Zalewa oraz w notatkach prasowych.</w:t>
      </w:r>
    </w:p>
    <w:p w14:paraId="13CDB253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§5.</w:t>
      </w:r>
      <w:r>
        <w:rPr>
          <w:rFonts w:ascii="Arial" w:hAnsi="Arial" w:cs="Arial"/>
        </w:rPr>
        <w:t xml:space="preserve"> W trakcie wydarzenia możliwa jest sprzedaż lub wymiana wyłącznie rzeczy używanych, np.: książki, ubrania, płyty, zabawki, gry, antyki, rękodzieło, biżuteria, art. dekoracyjne, obrazy, przedmioty kolekcjonerskie, instrumenty, sprzęt fotograficzny, małe AGD lub RTV, itp.</w:t>
      </w:r>
    </w:p>
    <w:p w14:paraId="553EE29B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§6.</w:t>
      </w:r>
      <w:r>
        <w:rPr>
          <w:rFonts w:ascii="Arial" w:hAnsi="Arial" w:cs="Arial"/>
        </w:rPr>
        <w:t xml:space="preserve"> Zabrania się handlu artykułami nowymi, produktami mięsnymi, nabiałem, artykułami wymagającymi kompleksowej naprawy/konserwacji, artykułami niebezpiecznymi lub zabronionymi prawnie. </w:t>
      </w:r>
    </w:p>
    <w:p w14:paraId="688846F2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§7.</w:t>
      </w:r>
      <w:r>
        <w:rPr>
          <w:rFonts w:ascii="Arial" w:hAnsi="Arial" w:cs="Arial"/>
        </w:rPr>
        <w:t xml:space="preserve"> Zabrania się wykonywania czynności związanych z prowadzeniem działalności gospodarczej.</w:t>
      </w:r>
    </w:p>
    <w:p w14:paraId="4F16AEAB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§8.</w:t>
      </w:r>
      <w:r>
        <w:rPr>
          <w:rFonts w:ascii="Arial" w:hAnsi="Arial" w:cs="Arial"/>
        </w:rPr>
        <w:t xml:space="preserve"> Wystawcy we własnym zakresie przygotowują miejsce ekspozycji oferowanych do sprzedaży artykułów, tj. koc lub stolik, krzesło, namiot, ewentualnie parasol, przy czym dopuszcza się rozkładanie towaru na ziemi lub składanych stołach/leżankach.</w:t>
      </w:r>
    </w:p>
    <w:p w14:paraId="3437C085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§9.</w:t>
      </w:r>
      <w:r>
        <w:rPr>
          <w:rFonts w:ascii="Arial" w:hAnsi="Arial" w:cs="Arial"/>
        </w:rPr>
        <w:t xml:space="preserve"> Organizator zastrzega sobie prawo do zmiany wielkości powierzchni handlowej stoiska Wystawcy.</w:t>
      </w:r>
    </w:p>
    <w:p w14:paraId="59E18575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§10.</w:t>
      </w:r>
      <w:r>
        <w:rPr>
          <w:rFonts w:ascii="Arial" w:hAnsi="Arial" w:cs="Arial"/>
        </w:rPr>
        <w:t xml:space="preserve"> Organizator może zażądać od Wystawcy usunięcia ze stoiska artykułu, który według Organizatora jest niezgodny z charakterem i regulaminem wydarzenia.</w:t>
      </w:r>
    </w:p>
    <w:p w14:paraId="3BC9BCDC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§11.</w:t>
      </w:r>
      <w:r>
        <w:rPr>
          <w:rFonts w:ascii="Arial" w:hAnsi="Arial" w:cs="Arial"/>
        </w:rPr>
        <w:t xml:space="preserve"> Osoby niepełnoletnie mogą posiadać własne stoisko wyłącznie pod nadzorem osoby pełnoletniej. Odpowiedzialność za osoby nieletnie oraz za transakcje z ich udziałem ponoszą ich opiekunowie. </w:t>
      </w:r>
    </w:p>
    <w:p w14:paraId="455F1837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lastRenderedPageBreak/>
        <w:t>§12.</w:t>
      </w:r>
      <w:r>
        <w:rPr>
          <w:rFonts w:ascii="Arial" w:hAnsi="Arial" w:cs="Arial"/>
        </w:rPr>
        <w:t xml:space="preserve"> Po zakończeniu sprzedaży wystawca zobowiązany jest do posprzątania odpadów w obrębie swojego stoiska. </w:t>
      </w:r>
    </w:p>
    <w:p w14:paraId="6C30DD14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§13.</w:t>
      </w:r>
      <w:r>
        <w:rPr>
          <w:rFonts w:ascii="Arial" w:hAnsi="Arial" w:cs="Arial"/>
        </w:rPr>
        <w:t xml:space="preserve"> Artyści, którzy chcą wziąć udział w „Zalewskim Pchlim Tagu edycja 2025” na zasadzie „grania do kapelusza”, obowiązani są ustalić swój udział z Organizatorem. Obowiązuje ich nakaz grania autorskich utworów niezgłoszonych do ZAiKS lub udokumentowanie opłaty ZAiKS.</w:t>
      </w:r>
    </w:p>
    <w:p w14:paraId="299E4612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§14.</w:t>
      </w:r>
      <w:r>
        <w:rPr>
          <w:rFonts w:ascii="Arial" w:hAnsi="Arial" w:cs="Arial"/>
        </w:rPr>
        <w:t xml:space="preserve"> Organizator nie odpowiada za zawarte transakcje. Wszelkie zobowiązania za zawierane transakcje ponoszą strony umowy cywilnoprawnej, jaką jest sprzedaż lub zamiana. </w:t>
      </w:r>
    </w:p>
    <w:p w14:paraId="37F2F97B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2E606B">
        <w:rPr>
          <w:rFonts w:ascii="Arial" w:hAnsi="Arial" w:cs="Arial"/>
          <w:b/>
          <w:bCs/>
        </w:rPr>
        <w:t>§15.</w:t>
      </w:r>
      <w:r>
        <w:rPr>
          <w:rFonts w:ascii="Arial" w:hAnsi="Arial" w:cs="Arial"/>
        </w:rPr>
        <w:t xml:space="preserve"> Organizator nie ponosi odpowiedzialności za uszkodzenie wystawianych przedmiotów przed, w trakcie i po zakończeniu wydarzenia.</w:t>
      </w:r>
    </w:p>
    <w:p w14:paraId="7F59AE75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FC28CE">
        <w:rPr>
          <w:rFonts w:ascii="Arial" w:hAnsi="Arial" w:cs="Arial"/>
          <w:b/>
          <w:bCs/>
        </w:rPr>
        <w:t>§16.</w:t>
      </w:r>
      <w:r>
        <w:rPr>
          <w:rFonts w:ascii="Arial" w:hAnsi="Arial" w:cs="Arial"/>
        </w:rPr>
        <w:t xml:space="preserve"> Organizator nie odpowiada za szkody spowodowane kradzieżą, wandalizmem, działaniem siły przyrody i innymi przyczynami losowymi. </w:t>
      </w:r>
    </w:p>
    <w:p w14:paraId="2E86C959" w14:textId="77777777" w:rsidR="00D37531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FC28CE">
        <w:rPr>
          <w:rFonts w:ascii="Arial" w:hAnsi="Arial" w:cs="Arial"/>
          <w:b/>
          <w:bCs/>
        </w:rPr>
        <w:t>§17.</w:t>
      </w:r>
      <w:r>
        <w:rPr>
          <w:rFonts w:ascii="Arial" w:hAnsi="Arial" w:cs="Arial"/>
        </w:rPr>
        <w:t xml:space="preserve"> Organizator ma prawo do dokonywania zmian w regulaminie bez podawania przyczyn.</w:t>
      </w:r>
    </w:p>
    <w:p w14:paraId="03E72524" w14:textId="77777777" w:rsidR="00D37531" w:rsidRPr="00F65BF7" w:rsidRDefault="00D37531" w:rsidP="00D37531">
      <w:pPr>
        <w:spacing w:line="360" w:lineRule="auto"/>
        <w:ind w:firstLine="708"/>
        <w:jc w:val="both"/>
        <w:rPr>
          <w:rFonts w:ascii="Arial" w:hAnsi="Arial" w:cs="Arial"/>
        </w:rPr>
      </w:pPr>
      <w:r w:rsidRPr="00FC28CE">
        <w:rPr>
          <w:rFonts w:ascii="Arial" w:hAnsi="Arial" w:cs="Arial"/>
          <w:b/>
          <w:bCs/>
        </w:rPr>
        <w:t>§18.</w:t>
      </w:r>
      <w:r>
        <w:rPr>
          <w:rFonts w:ascii="Arial" w:hAnsi="Arial" w:cs="Arial"/>
        </w:rPr>
        <w:t xml:space="preserve"> Osobą upoważnioną do udzielania informacji w zakresie organizacji funkcjonowania „Zalewskiego Pchlego Targu edycja 2025” jest Pani Agata </w:t>
      </w:r>
      <w:proofErr w:type="gramStart"/>
      <w:r>
        <w:rPr>
          <w:rFonts w:ascii="Arial" w:hAnsi="Arial" w:cs="Arial"/>
        </w:rPr>
        <w:t xml:space="preserve">Makowska,   </w:t>
      </w:r>
      <w:proofErr w:type="gramEnd"/>
      <w:r>
        <w:rPr>
          <w:rFonts w:ascii="Arial" w:hAnsi="Arial" w:cs="Arial"/>
        </w:rPr>
        <w:t xml:space="preserve">                    e-mail: </w:t>
      </w:r>
      <w:hyperlink r:id="rId4" w:history="1">
        <w:r w:rsidRPr="005955C3">
          <w:rPr>
            <w:rStyle w:val="Hipercze"/>
            <w:rFonts w:ascii="Arial" w:hAnsi="Arial" w:cs="Arial"/>
          </w:rPr>
          <w:t>a.makowska@zalewo.pl</w:t>
        </w:r>
      </w:hyperlink>
      <w:r>
        <w:rPr>
          <w:rFonts w:ascii="Arial" w:hAnsi="Arial" w:cs="Arial"/>
        </w:rPr>
        <w:t xml:space="preserve"> tel. (89) 758 83 77 wew. 24. </w:t>
      </w:r>
    </w:p>
    <w:p w14:paraId="55888655" w14:textId="77777777" w:rsidR="00D37531" w:rsidRDefault="00D37531" w:rsidP="00D37531">
      <w:pPr>
        <w:spacing w:line="360" w:lineRule="auto"/>
        <w:jc w:val="both"/>
        <w:rPr>
          <w:rFonts w:ascii="Arial" w:hAnsi="Arial" w:cs="Arial"/>
        </w:rPr>
      </w:pPr>
    </w:p>
    <w:p w14:paraId="719643D1" w14:textId="77777777" w:rsidR="00D37531" w:rsidRPr="00764250" w:rsidRDefault="00D37531" w:rsidP="00D37531">
      <w:pPr>
        <w:spacing w:line="360" w:lineRule="auto"/>
        <w:ind w:left="4820"/>
        <w:jc w:val="center"/>
        <w:rPr>
          <w:rFonts w:ascii="Arial" w:hAnsi="Arial" w:cs="Arial"/>
          <w:b/>
          <w:bCs/>
        </w:rPr>
      </w:pPr>
    </w:p>
    <w:p w14:paraId="2CB49A12" w14:textId="77777777" w:rsidR="00D37531" w:rsidRDefault="00D37531" w:rsidP="00D37531"/>
    <w:p w14:paraId="278762CE" w14:textId="77777777" w:rsidR="00A61107" w:rsidRDefault="00A61107"/>
    <w:sectPr w:rsidR="00A61107" w:rsidSect="00670E8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531"/>
    <w:rsid w:val="002D01DE"/>
    <w:rsid w:val="00670E8A"/>
    <w:rsid w:val="00746EC3"/>
    <w:rsid w:val="007E3E0B"/>
    <w:rsid w:val="0085126E"/>
    <w:rsid w:val="00A61107"/>
    <w:rsid w:val="00D00BA0"/>
    <w:rsid w:val="00D37531"/>
    <w:rsid w:val="00DA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6E49"/>
  <w15:chartTrackingRefBased/>
  <w15:docId w15:val="{F0C65624-EF5B-4F7F-A6D7-2A21E43B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531"/>
  </w:style>
  <w:style w:type="paragraph" w:styleId="Nagwek1">
    <w:name w:val="heading 1"/>
    <w:basedOn w:val="Normalny"/>
    <w:next w:val="Normalny"/>
    <w:link w:val="Nagwek1Znak"/>
    <w:uiPriority w:val="9"/>
    <w:qFormat/>
    <w:rsid w:val="00D37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7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75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7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75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7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7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7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7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75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75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75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75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75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75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75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75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75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7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7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7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7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7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75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75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75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75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75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753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375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makowska@zal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2025-04-14T10:48:00Z</dcterms:created>
  <dcterms:modified xsi:type="dcterms:W3CDTF">2025-04-14T10:49:00Z</dcterms:modified>
</cp:coreProperties>
</file>